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firstLine="3202" w:firstLineChars="1000"/>
        <w:jc w:val="left"/>
        <w:rPr>
          <w:rFonts w:ascii="宋体" w:hAnsi="宋体" w:eastAsia="宋体" w:cs="宋体"/>
          <w:b/>
          <w:bCs/>
          <w:color w:val="000000"/>
          <w:kern w:val="0"/>
          <w:sz w:val="29"/>
          <w:szCs w:val="29"/>
        </w:rPr>
      </w:pP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级非全日制工程硕士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eastAsia="zh-CN"/>
        </w:rPr>
        <w:t>专业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课表（地质）</w:t>
      </w:r>
    </w:p>
    <w:p>
      <w:pPr>
        <w:widowControl/>
        <w:shd w:val="clear" w:color="auto" w:fill="FFFFFF"/>
        <w:spacing w:line="360" w:lineRule="atLeast"/>
        <w:ind w:firstLine="235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级地球科学与工程学院工程硕士研究生（第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学期）课程安排</w:t>
      </w:r>
    </w:p>
    <w:p>
      <w:pPr>
        <w:widowControl/>
        <w:shd w:val="clear" w:color="auto" w:fill="FFFFFF"/>
        <w:spacing w:line="260" w:lineRule="atLeast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                                                    （地质工程）</w:t>
      </w:r>
    </w:p>
    <w:tbl>
      <w:tblPr>
        <w:tblStyle w:val="3"/>
        <w:tblW w:w="1368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2021"/>
        <w:gridCol w:w="983"/>
        <w:gridCol w:w="1497"/>
        <w:gridCol w:w="1381"/>
        <w:gridCol w:w="1497"/>
        <w:gridCol w:w="1497"/>
        <w:gridCol w:w="1265"/>
        <w:gridCol w:w="1355"/>
        <w:gridCol w:w="13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周次</w:t>
            </w:r>
          </w:p>
        </w:tc>
        <w:tc>
          <w:tcPr>
            <w:tcW w:w="20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9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星期五晚上</w:t>
            </w:r>
          </w:p>
        </w:tc>
        <w:tc>
          <w:tcPr>
            <w:tcW w:w="14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星期六上午</w:t>
            </w:r>
          </w:p>
        </w:tc>
        <w:tc>
          <w:tcPr>
            <w:tcW w:w="1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星期六下午</w:t>
            </w:r>
          </w:p>
        </w:tc>
        <w:tc>
          <w:tcPr>
            <w:tcW w:w="14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星期六晚上</w:t>
            </w:r>
          </w:p>
        </w:tc>
        <w:tc>
          <w:tcPr>
            <w:tcW w:w="14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星期日上午</w:t>
            </w:r>
          </w:p>
        </w:tc>
        <w:tc>
          <w:tcPr>
            <w:tcW w:w="1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星期日下午</w:t>
            </w:r>
          </w:p>
        </w:tc>
        <w:tc>
          <w:tcPr>
            <w:tcW w:w="13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星期日晚上</w:t>
            </w:r>
          </w:p>
        </w:tc>
        <w:tc>
          <w:tcPr>
            <w:tcW w:w="13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老师：刘瑾、孙少锐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 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 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高等岩石力学基本理论与方法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老师：孙少锐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老师：孙少锐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老师：张宏兵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 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、2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9 .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老师：骆祖江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老师：张发明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</w:p>
    <w:tbl>
      <w:tblPr>
        <w:tblStyle w:val="3"/>
        <w:tblW w:w="11670" w:type="dxa"/>
        <w:tblInd w:w="13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2790"/>
        <w:gridCol w:w="2765"/>
        <w:gridCol w:w="2765"/>
        <w:gridCol w:w="1069"/>
        <w:gridCol w:w="8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2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21E090201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21E090202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21E090204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21E110001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21E090205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21E090207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说明：</w:t>
      </w:r>
    </w:p>
    <w:p>
      <w:pPr>
        <w:widowControl/>
        <w:shd w:val="clear" w:color="auto" w:fill="FFFFFF"/>
        <w:spacing w:before="105" w:after="105" w:line="285" w:lineRule="atLeast"/>
        <w:ind w:left="990" w:hanging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此表为河海大学地球科学与工程学院202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级工程硕士研究生第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学期课程安排，教学中可能会根据相应的情况进行调整。</w:t>
      </w:r>
    </w:p>
    <w:p>
      <w:pPr>
        <w:widowControl/>
        <w:shd w:val="clear" w:color="auto" w:fill="FFFFFF"/>
        <w:spacing w:before="105" w:after="105" w:line="315" w:lineRule="atLeast"/>
        <w:ind w:firstLine="63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2、河海大学地球科学与工程学院办公室：江宁校区笃学楼地学院911室，电话： 025-83787234，联系人：霍老师</w:t>
      </w:r>
    </w:p>
    <w:p>
      <w:pPr>
        <w:widowControl/>
        <w:shd w:val="clear" w:color="auto" w:fill="FFFFFF"/>
        <w:spacing w:before="105" w:after="105" w:line="285" w:lineRule="atLeast"/>
        <w:ind w:left="630"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邮箱</w:t>
      </w:r>
      <w:r>
        <w:fldChar w:fldCharType="begin"/>
      </w:r>
      <w:r>
        <w:instrText xml:space="preserve"> HYPERLINK "mailto:hhuhxj@163.com"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hhuhxj@163.com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</w:p>
    <w:p/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</w:pP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级非全日制工程硕士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eastAsia="zh-CN"/>
        </w:rPr>
        <w:t>专业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课表（测绘）</w:t>
      </w:r>
    </w:p>
    <w:p>
      <w:pPr>
        <w:widowControl/>
        <w:shd w:val="clear" w:color="auto" w:fill="FFFFFF"/>
        <w:spacing w:line="360" w:lineRule="atLeast"/>
        <w:ind w:firstLine="225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级地球科学与工程学院工程硕士研究生（第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学期）课程安排</w:t>
      </w:r>
    </w:p>
    <w:p>
      <w:pPr>
        <w:widowControl/>
        <w:shd w:val="clear" w:color="auto" w:fill="FFFFFF"/>
        <w:spacing w:line="260" w:lineRule="atLeast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                                                    （测绘工程）</w:t>
      </w:r>
    </w:p>
    <w:tbl>
      <w:tblPr>
        <w:tblStyle w:val="3"/>
        <w:tblW w:w="1353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2126"/>
        <w:gridCol w:w="993"/>
        <w:gridCol w:w="1092"/>
        <w:gridCol w:w="1366"/>
        <w:gridCol w:w="1478"/>
        <w:gridCol w:w="1478"/>
        <w:gridCol w:w="1253"/>
        <w:gridCol w:w="1341"/>
        <w:gridCol w:w="13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周次</w:t>
            </w:r>
          </w:p>
        </w:tc>
        <w:tc>
          <w:tcPr>
            <w:tcW w:w="2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9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星期五晚上</w:t>
            </w:r>
          </w:p>
        </w:tc>
        <w:tc>
          <w:tcPr>
            <w:tcW w:w="10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星期六上午</w:t>
            </w:r>
          </w:p>
        </w:tc>
        <w:tc>
          <w:tcPr>
            <w:tcW w:w="13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星期六下午</w:t>
            </w:r>
          </w:p>
        </w:tc>
        <w:tc>
          <w:tcPr>
            <w:tcW w:w="14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星期六晚上</w:t>
            </w:r>
          </w:p>
        </w:tc>
        <w:tc>
          <w:tcPr>
            <w:tcW w:w="14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星期日上午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星期日下午</w:t>
            </w:r>
          </w:p>
        </w:tc>
        <w:tc>
          <w:tcPr>
            <w:tcW w:w="13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星期日晚上</w:t>
            </w:r>
          </w:p>
        </w:tc>
        <w:tc>
          <w:tcPr>
            <w:tcW w:w="13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刘瑾、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刘志强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黄其欢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黄其欢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老师：杨彪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老师：杨彪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老师：何敏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老师：何敏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老师：何丽娜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16  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老师：刘志强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</w:p>
    <w:tbl>
      <w:tblPr>
        <w:tblStyle w:val="3"/>
        <w:tblW w:w="11666" w:type="dxa"/>
        <w:tblInd w:w="13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2714"/>
        <w:gridCol w:w="2649"/>
        <w:gridCol w:w="2658"/>
        <w:gridCol w:w="1183"/>
        <w:gridCol w:w="11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26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6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1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21E090102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21E090103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21E090104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21E110001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E090106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E090107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说明：</w:t>
      </w:r>
    </w:p>
    <w:p>
      <w:pPr>
        <w:widowControl/>
        <w:shd w:val="clear" w:color="auto" w:fill="FFFFFF"/>
        <w:spacing w:before="105" w:after="105" w:line="285" w:lineRule="atLeast"/>
        <w:ind w:left="990" w:hanging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、</w:t>
      </w:r>
      <w:r>
        <w:rPr>
          <w:rFonts w:ascii="Times New Roman" w:hAnsi="Times New Roman" w:eastAsia="微软雅黑" w:cs="Times New Roman"/>
          <w:color w:val="000000"/>
          <w:kern w:val="0"/>
          <w:szCs w:val="21"/>
        </w:rPr>
        <w:t> 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此表为河海大学地球科学与工程学院202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级工程硕士研究生第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学期课程安排，教学中可能会根据相应的情况进行调整。</w:t>
      </w:r>
    </w:p>
    <w:p>
      <w:pPr>
        <w:widowControl/>
        <w:shd w:val="clear" w:color="auto" w:fill="FFFFFF"/>
        <w:spacing w:before="105" w:after="105" w:line="315" w:lineRule="atLeast"/>
        <w:ind w:firstLine="63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2、河海大学地球科学与工程学院办公室：江宁校区笃学楼地学院911室，电话： 025-83787234，联系人：霍老师</w:t>
      </w:r>
      <w:bookmarkStart w:id="0" w:name="_GoBack"/>
      <w:bookmarkEnd w:id="0"/>
    </w:p>
    <w:p>
      <w:pPr>
        <w:widowControl/>
        <w:shd w:val="clear" w:color="auto" w:fill="FFFFFF"/>
        <w:spacing w:before="105" w:after="105" w:line="285" w:lineRule="atLeast"/>
        <w:ind w:left="630"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邮箱</w:t>
      </w:r>
      <w:r>
        <w:fldChar w:fldCharType="begin"/>
      </w:r>
      <w:r>
        <w:instrText xml:space="preserve"> HYPERLINK "mailto:hhuhxj@163.com"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hhuhxj@163.com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17BAC"/>
    <w:rsid w:val="0C7C232F"/>
    <w:rsid w:val="0E79388D"/>
    <w:rsid w:val="26CC4DD4"/>
    <w:rsid w:val="2D6C0CA2"/>
    <w:rsid w:val="34FC32B5"/>
    <w:rsid w:val="38EA4532"/>
    <w:rsid w:val="45D17BAC"/>
    <w:rsid w:val="48135E51"/>
    <w:rsid w:val="520261BD"/>
    <w:rsid w:val="528C62C0"/>
    <w:rsid w:val="54C64671"/>
    <w:rsid w:val="5DE62517"/>
    <w:rsid w:val="64156BF7"/>
    <w:rsid w:val="67D5337B"/>
    <w:rsid w:val="685438A0"/>
    <w:rsid w:val="6D850A8C"/>
    <w:rsid w:val="6E0A5FBF"/>
    <w:rsid w:val="72E813EE"/>
    <w:rsid w:val="764B58E6"/>
    <w:rsid w:val="77E36235"/>
    <w:rsid w:val="7C67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2024-02-26T03:09:00Z</dcterms:created>
  <dc:creator>Administrator</dc:creator>
  <cp:lastModifiedBy>Administrator</cp:lastModifiedBy>
  <dcterms:modified xsi:type="dcterms:W3CDTF">2024-03-07T08:31:59Z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