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  <w:t>河海大学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  <w:highlight w:val="none"/>
          <w:lang w:eastAsia="zh-CN"/>
        </w:rPr>
        <w:t>地球科学与工程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  <w:highlight w:val="none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  <w:t>接收202</w:t>
      </w:r>
      <w:r>
        <w:rPr>
          <w:rFonts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  <w:t>年推荐</w:t>
      </w:r>
    </w:p>
    <w:p>
      <w:pPr>
        <w:spacing w:before="156" w:beforeLines="50"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0"/>
          <w:szCs w:val="36"/>
        </w:rPr>
        <w:t>免试研究生（含直博生）复试细则及时间安排</w:t>
      </w:r>
    </w:p>
    <w:p>
      <w:pPr>
        <w:spacing w:line="440" w:lineRule="exact"/>
        <w:ind w:firstLine="470" w:firstLineChars="196"/>
        <w:rPr>
          <w:sz w:val="24"/>
        </w:rPr>
      </w:pPr>
    </w:p>
    <w:p>
      <w:pPr>
        <w:spacing w:line="52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根据《河海大学202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年接收推荐免试研究生（含直博生）简章》、《河海大学202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年接收推荐免试研究生（含直博生）工作办法》文</w:t>
      </w:r>
      <w:r>
        <w:rPr>
          <w:rFonts w:hint="eastAsia" w:ascii="仿宋_GB2312" w:hAnsi="仿宋_GB2312" w:eastAsia="仿宋_GB2312" w:cs="仿宋_GB2312"/>
          <w:sz w:val="32"/>
          <w:szCs w:val="32"/>
        </w:rPr>
        <w:t>件精神及学校工作要求，结合我院实际情况，制定202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年推荐免试研究生（含直博生）（以下简称推免生）复试细则及时间安排。</w:t>
      </w:r>
    </w:p>
    <w:p>
      <w:pPr>
        <w:spacing w:before="156" w:beforeLines="50" w:line="520" w:lineRule="exact"/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一、复试工作原则</w:t>
      </w:r>
    </w:p>
    <w:p>
      <w:pPr>
        <w:spacing w:line="52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1.坚持把广大考生及教师生命安全和身体健康放在第一位，严格落实疫情防控工作要求。</w:t>
      </w:r>
    </w:p>
    <w:p>
      <w:pPr>
        <w:spacing w:line="52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2.坚持“以德为先、全面衡量、严格标准、择优录取”的原则，切实提高接收工作选拔质量。</w:t>
      </w:r>
    </w:p>
    <w:p>
      <w:pPr>
        <w:spacing w:line="52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3.进一步加强对接收推免生工作的领导与管理，科学设计，规范程序，维护接收工作的公平公正。</w:t>
      </w:r>
    </w:p>
    <w:p>
      <w:pPr>
        <w:spacing w:before="156" w:beforeLines="50"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二、复试工作组织</w:t>
      </w:r>
    </w:p>
    <w:p>
      <w:pPr>
        <w:spacing w:line="52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推免生复试工作，我院成立研究生招生工作领导小组，负责对本单位推免生接收工作的领导、组织、协调和管理，负责对学院复试录取工作进行监督，确保复试工作严格按照既定方案和程序进行，充分体现复试工作的公平、公正、公开，保证复试质量。</w:t>
      </w:r>
    </w:p>
    <w:p>
      <w:pPr>
        <w:spacing w:before="156" w:beforeLines="50"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三、复试要求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1.参加我院复试的学生，需提供以下材料：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（1）《河海大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接收推荐免试研究生申请表》（预报名系统打印）原件；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（2）大学本科阶段成绩单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原件（须加盖学校教务处公章）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（3）本人有效身份证件和学生证复印件，原件备查；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如有外语水平证明（如CET-4、CET-6、TOEFL、IELTS等）、计算机水平证明的请提供证书或成绩单复印件，原件备查；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（5）如有校级及以上获奖证书和公开发表的学术论文等，请提供复印件，原件备查；</w:t>
      </w:r>
    </w:p>
    <w:p>
      <w:pPr>
        <w:spacing w:line="520" w:lineRule="exact"/>
        <w:ind w:firstLine="614" w:firstLineChars="19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（6）河海大学网络远程复试诚信承诺书（附件2，报名系统下载打印，手写签名）；</w:t>
      </w:r>
    </w:p>
    <w:p>
      <w:pPr>
        <w:spacing w:line="520" w:lineRule="exact"/>
        <w:ind w:firstLine="614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2.材料提交方式</w:t>
      </w:r>
    </w:p>
    <w:p>
      <w:pPr>
        <w:spacing w:line="520" w:lineRule="exact"/>
        <w:ind w:firstLine="614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所有材料扫描电子版</w:t>
      </w:r>
      <w:r>
        <w:rPr>
          <w:rFonts w:hint="default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</w:t>
      </w:r>
      <w:r>
        <w:rPr>
          <w:rFonts w:hint="default" w:ascii="仿宋_GB2312" w:hAnsi="仿宋_GB2312" w:eastAsia="仿宋_GB2312" w:cs="仿宋_GB2312"/>
          <w:sz w:val="32"/>
          <w:szCs w:val="32"/>
        </w:rPr>
        <w:t>顺序整合为一个</w:t>
      </w:r>
      <w:r>
        <w:rPr>
          <w:rFonts w:hint="eastAsia" w:ascii="仿宋_GB2312" w:hAnsi="仿宋_GB2312" w:eastAsia="仿宋_GB2312" w:cs="仿宋_GB2312"/>
          <w:sz w:val="32"/>
          <w:szCs w:val="32"/>
        </w:rPr>
        <w:t>PDF</w:t>
      </w:r>
      <w:r>
        <w:rPr>
          <w:rFonts w:hint="default" w:ascii="仿宋_GB2312" w:hAnsi="仿宋_GB2312" w:eastAsia="仿宋_GB2312" w:cs="仿宋_GB2312"/>
          <w:sz w:val="32"/>
          <w:szCs w:val="32"/>
        </w:rPr>
        <w:t>文档上传系统,命名方式：申请专业+申请人姓名+推免申请材料.pdf，同时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9月26日上午9:00前</w:t>
      </w:r>
      <w:r>
        <w:rPr>
          <w:rFonts w:hint="default" w:ascii="仿宋_GB2312" w:hAnsi="仿宋_GB2312" w:eastAsia="仿宋_GB2312" w:cs="仿宋_GB2312"/>
          <w:sz w:val="32"/>
          <w:szCs w:val="32"/>
        </w:rPr>
        <w:t>将上述材料发送至邮箱：dxyyjsms@hhu.edu.cn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8"/>
          <w:szCs w:val="28"/>
          <w:shd w:val="clear" w:fill="FFFFFF"/>
        </w:rPr>
        <w:t>。</w:t>
      </w:r>
    </w:p>
    <w:p>
      <w:pPr>
        <w:pStyle w:val="2"/>
        <w:spacing w:line="520" w:lineRule="exact"/>
        <w:ind w:firstLine="61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3.申请学生所提供的信息必须真实，如查出有不符事实的信息，取消其复试资格，并依照有关规定处理。</w:t>
      </w:r>
    </w:p>
    <w:p>
      <w:pPr>
        <w:spacing w:before="156" w:beforeLines="50"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四、复试方式及考核内容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1.复试考核工作根据疫情防控的要求，原则上采取网络远程面试的形式开展，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ascii="仿宋_GB2312" w:hAnsi="仿宋_GB2312" w:eastAsia="仿宋_GB2312" w:cs="仿宋_GB2312"/>
          <w:sz w:val="32"/>
          <w:szCs w:val="32"/>
        </w:rPr>
        <w:t>核学生的外语水平、学术能力与综合素质。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外语水平：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重点考察考生的外语基础、专业外语水平和外语表达与沟通能力。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学术能力：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学术学位研究生重点考察考生所掌握的知识结构、从事科研的能力和潜力、创新精神和能力；专业学位研究生突出对专业知识的应用和专业能力倾向的考查，加强对考生实践能力和职业发展能力等方面的考查。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综合素质：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重点考察考生的思想政治素质、心理健康、社会活动、诚信以及专业契合度等方面。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复试成绩采取百分制。其中外语水平占25%（X），学术能力占55%（Y），综合素质占20%（Z）。复试成绩=X+Y+Z，复试成绩低于60分为复试不合格。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思想政治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素质和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品德考核不合格者不予录取。</w:t>
      </w:r>
      <w:bookmarkStart w:id="2" w:name="_GoBack"/>
      <w:bookmarkEnd w:id="2"/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3.每位考生准备3分钟个人汇报，内容包括个人基本情况、大学阶段学习情况及成绩、科研情况、创新竞赛、实践活动（学生工作、社团活动、志愿服务）等方面。请考生用外语进行自我介绍，时间不超过2分钟。</w:t>
      </w:r>
    </w:p>
    <w:p>
      <w:pPr>
        <w:spacing w:before="156" w:beforeLines="50"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五、复试时间安排</w:t>
      </w:r>
    </w:p>
    <w:tbl>
      <w:tblPr>
        <w:tblStyle w:val="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2293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  <w:t>模拟测试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vertAlign w:val="baseline"/>
                <w:lang w:val="en-US" w:eastAsia="zh-CN"/>
              </w:rPr>
              <w:t>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  <w:t>测绘科学与技术</w:t>
            </w:r>
          </w:p>
        </w:tc>
        <w:tc>
          <w:tcPr>
            <w:tcW w:w="22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  <w:t>9月25日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  <w:t>下午13:00开始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  <w:t xml:space="preserve">9月26日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  <w:t>地质资源与地质工程</w:t>
            </w:r>
          </w:p>
        </w:tc>
        <w:tc>
          <w:tcPr>
            <w:tcW w:w="22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vertAlign w:val="baseline"/>
                <w:lang w:val="en-US" w:eastAsia="zh-CN"/>
              </w:rPr>
              <w:t>9月26日</w:t>
            </w:r>
          </w:p>
        </w:tc>
      </w:tr>
    </w:tbl>
    <w:p>
      <w:pPr>
        <w:spacing w:before="156" w:beforeLines="50" w:line="520" w:lineRule="exact"/>
        <w:ind w:firstLine="600" w:firstLineChars="200"/>
        <w:rPr>
          <w:rFonts w:hint="eastAsia" w:ascii="黑体" w:hAnsi="黑体" w:eastAsia="宋体" w:cs="黑体"/>
          <w:sz w:val="30"/>
          <w:szCs w:val="30"/>
          <w:lang w:eastAsia="zh-CN"/>
        </w:rPr>
      </w:pPr>
      <w:r>
        <w:rPr>
          <w:rFonts w:ascii="宋体" w:hAnsi="宋体" w:eastAsia="宋体" w:cs="宋体"/>
          <w:sz w:val="30"/>
          <w:szCs w:val="30"/>
        </w:rPr>
        <w:t>具体安排以学院通知为准</w:t>
      </w:r>
      <w:r>
        <w:rPr>
          <w:rFonts w:hint="eastAsia" w:ascii="宋体" w:hAnsi="宋体" w:cs="宋体"/>
          <w:sz w:val="30"/>
          <w:szCs w:val="30"/>
          <w:lang w:eastAsia="zh-CN"/>
        </w:rPr>
        <w:t>。</w:t>
      </w:r>
    </w:p>
    <w:p>
      <w:pPr>
        <w:spacing w:before="156" w:beforeLines="50"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</w:t>
      </w:r>
    </w:p>
    <w:p>
      <w:pPr>
        <w:spacing w:line="520" w:lineRule="exact"/>
        <w:ind w:firstLine="646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学院对复试全程进行录音并录像。</w:t>
      </w:r>
    </w:p>
    <w:p>
      <w:pPr>
        <w:spacing w:line="520" w:lineRule="exact"/>
        <w:ind w:firstLine="646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请考生根据网络远程复试的要求提前准备好相关设备和软件（详见附件3）。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.本细则中未提及事项按</w:t>
      </w:r>
      <w:bookmarkStart w:id="0" w:name="_Hlk5194620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《河海大学2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年硕士研究生招生简章》、《河海大学202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年接收推荐免试研究生（含直博生）简章》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、《河海大学202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年接收推荐免试研究生（含直博生）工作办法》等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文件规定执行。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.考生须认真阅读《河海大学网络远程复试考场规则》（附件1）等有关规定，签订《河海大学网络远程复试诚信承诺书》（</w:t>
      </w:r>
      <w:bookmarkStart w:id="1" w:name="_Hlk521118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），承诺所提交全部材料真实和复试过程诚实守信。对弄虚作假者，不论何时，一经查实，即按有关规定取消报考资格、录取资格或学籍。对所涉及的单位和人员按国家有关条例处理。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复试属于国家级考试，按照研究生招生考试相关保密管理规定，任何人员和机构（学校授权除外）不得对复试过程录音、录像、拍照、截屏或者网络直播，不得对外泄露或传播试题等复试内容，否则将依据相关规定追究相关人员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.学院联系方式</w:t>
      </w:r>
    </w:p>
    <w:p>
      <w:p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025-58099141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老师</w:t>
      </w:r>
    </w:p>
    <w:p>
      <w:p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025-83787147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联系人：杨院长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河海大学网络远程复试考场规则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河海大学网络远程复试诚信承诺书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河海大学接收202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年推免生网络远程复试指南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right="840" w:rightChars="400" w:firstLine="614" w:firstLineChars="192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地球科学与工程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学院</w:t>
      </w:r>
    </w:p>
    <w:p>
      <w:pPr>
        <w:spacing w:line="440" w:lineRule="exact"/>
        <w:ind w:right="240" w:firstLine="614" w:firstLineChars="192"/>
        <w:jc w:val="center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河海大学网络远程复试考场规则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考生网络远程复试诚信承诺书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我是参加河海大学网络远程复试的考生，我已认真阅读《国家教育考试违规处理办法》《中华人民共和国刑法修正案（九）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2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hint="eastAsia" w:eastAsia="仿宋_GB2312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hint="eastAsia"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before="156" w:beforeLines="50" w:line="52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</w:rPr>
        <w:t>2年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widowControl/>
        <w:spacing w:line="372" w:lineRule="atLeast"/>
        <w:ind w:firstLine="384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河海大学接收202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年推免生网络远程复试指南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一、模拟测试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r>
        <w:fldChar w:fldCharType="begin"/>
      </w:r>
      <w:r>
        <w:instrText xml:space="preserve"> HYPERLINK "https://www.yjszsms.com/school/10294"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https://www.yjszsms.com/school/10294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）副系统测试按照学院（学部、系）通知安排进行。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二、网络远程复试要求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1.复试设备及环境要求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为保证网络远程复试顺利进行，请考生提前准备好参加网络远程复试所需设备及复试环境。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https://www.google.cn/intl/zh-CN/chrome/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）。复试过程需关闭一切非必需软件、网页等，保证复试全程无弹窗，杜绝复试必需外的一切操作。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（3）具备良好稳定的网络，建议有线网络、Wi-Fi、4G/5G中至少准备2种。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2.设备摆放要求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3．个人仪表要求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4.突发情况处理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复试过程中，需确保手机联系畅通。若发生考生端中途断线等意外情况，复试小组工作人员将在第一时间电话联络考生。如在考生所在专业复试组复试结束前仍然联系不上，视为自动放弃复试资格。</w:t>
      </w:r>
    </w:p>
    <w:p>
      <w:pPr>
        <w:spacing w:line="64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三、注意事项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四、违规处理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对外泄露或传播试题等复试内容，否则将依据相关规定追究相关人员责任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NzIxMjA0N2EzYjI0YTYxZmIxM2IwZDhiMThi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1207B0A"/>
    <w:rsid w:val="036828BE"/>
    <w:rsid w:val="03992357"/>
    <w:rsid w:val="07131EBF"/>
    <w:rsid w:val="073477DA"/>
    <w:rsid w:val="08732C15"/>
    <w:rsid w:val="092B4317"/>
    <w:rsid w:val="0D270472"/>
    <w:rsid w:val="0E603C3C"/>
    <w:rsid w:val="0F63106B"/>
    <w:rsid w:val="12EA61CA"/>
    <w:rsid w:val="14946C46"/>
    <w:rsid w:val="174C1201"/>
    <w:rsid w:val="186C4446"/>
    <w:rsid w:val="1A620D3B"/>
    <w:rsid w:val="1CE7377A"/>
    <w:rsid w:val="1D6A0633"/>
    <w:rsid w:val="206C021E"/>
    <w:rsid w:val="21A41C3A"/>
    <w:rsid w:val="21D524C0"/>
    <w:rsid w:val="238B30B1"/>
    <w:rsid w:val="25951FC5"/>
    <w:rsid w:val="267C4F33"/>
    <w:rsid w:val="271E5FEA"/>
    <w:rsid w:val="27BB7CDD"/>
    <w:rsid w:val="2B8823FA"/>
    <w:rsid w:val="2C6C77F8"/>
    <w:rsid w:val="2DD37B2E"/>
    <w:rsid w:val="2F326AD7"/>
    <w:rsid w:val="2F837332"/>
    <w:rsid w:val="32E14A9C"/>
    <w:rsid w:val="33CB12A8"/>
    <w:rsid w:val="33CF0D98"/>
    <w:rsid w:val="348558FB"/>
    <w:rsid w:val="36681030"/>
    <w:rsid w:val="368A544A"/>
    <w:rsid w:val="3958538C"/>
    <w:rsid w:val="3A9E3272"/>
    <w:rsid w:val="3E5F71BC"/>
    <w:rsid w:val="3E7E7642"/>
    <w:rsid w:val="3F2A77CA"/>
    <w:rsid w:val="3FB45881"/>
    <w:rsid w:val="417E46EB"/>
    <w:rsid w:val="44902B0D"/>
    <w:rsid w:val="45C53DA9"/>
    <w:rsid w:val="462B4CC8"/>
    <w:rsid w:val="46D7331B"/>
    <w:rsid w:val="47046B53"/>
    <w:rsid w:val="47D93B3C"/>
    <w:rsid w:val="47E04ECA"/>
    <w:rsid w:val="4880045B"/>
    <w:rsid w:val="49495EEB"/>
    <w:rsid w:val="49FD5024"/>
    <w:rsid w:val="4A657908"/>
    <w:rsid w:val="4DBD7A5B"/>
    <w:rsid w:val="505446A7"/>
    <w:rsid w:val="507618A5"/>
    <w:rsid w:val="511B220B"/>
    <w:rsid w:val="531978A0"/>
    <w:rsid w:val="5643454B"/>
    <w:rsid w:val="5A441465"/>
    <w:rsid w:val="5B557525"/>
    <w:rsid w:val="5E826883"/>
    <w:rsid w:val="5EB102D5"/>
    <w:rsid w:val="60023C8F"/>
    <w:rsid w:val="60F74F10"/>
    <w:rsid w:val="61483DB4"/>
    <w:rsid w:val="61DA0784"/>
    <w:rsid w:val="63C60FC0"/>
    <w:rsid w:val="65C16E53"/>
    <w:rsid w:val="66AB26EF"/>
    <w:rsid w:val="67897F92"/>
    <w:rsid w:val="695B21AB"/>
    <w:rsid w:val="6B3E3B32"/>
    <w:rsid w:val="6B875C31"/>
    <w:rsid w:val="6B985938"/>
    <w:rsid w:val="6D0668D1"/>
    <w:rsid w:val="6D262AD0"/>
    <w:rsid w:val="6E250FD9"/>
    <w:rsid w:val="6EE3511C"/>
    <w:rsid w:val="784322CA"/>
    <w:rsid w:val="795F09FC"/>
    <w:rsid w:val="7A70182E"/>
    <w:rsid w:val="7DDF11A4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字符"/>
    <w:basedOn w:val="8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4280</Words>
  <Characters>4548</Characters>
  <Lines>33</Lines>
  <Paragraphs>9</Paragraphs>
  <TotalTime>12</TotalTime>
  <ScaleCrop>false</ScaleCrop>
  <LinksUpToDate>false</LinksUpToDate>
  <CharactersWithSpaces>4655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2022-09-21T02:13:56Z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570CE2803FF14DDD89EFB4C5A0068F10</vt:lpwstr>
  </property>
</Properties>
</file>